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C62194" w:rsidRPr="00F14A9F" w:rsidRDefault="00C62194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C62194" w:rsidRPr="00F14A9F" w:rsidRDefault="00C62194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974945">
        <w:t>2</w:t>
      </w:r>
      <w:r w:rsidR="0069581E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F31AD5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2C0D3C">
              <w:rPr>
                <w:b/>
              </w:rPr>
              <w:t>4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8A4B3D">
        <w:t>4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5211FB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5211FB">
        <w:t>4</w:t>
      </w:r>
      <w:r w:rsidR="00F136CB">
        <w:t>-09</w:t>
      </w:r>
      <w:r w:rsidR="002D5BA7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2D5BA7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810481" w:rsidRDefault="00711F4E" w:rsidP="00810481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lastRenderedPageBreak/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8A4B3D" w:rsidRPr="008A4B3D" w:rsidRDefault="00F136B5" w:rsidP="008A4B3D">
      <w:pPr>
        <w:autoSpaceDE w:val="0"/>
        <w:autoSpaceDN w:val="0"/>
        <w:adjustRightInd w:val="0"/>
        <w:ind w:firstLine="283"/>
        <w:jc w:val="both"/>
        <w:rPr>
          <w:bCs/>
        </w:rPr>
      </w:pPr>
      <w:hyperlink r:id="rId7" w:history="1">
        <w:r w:rsidR="008A4B3D" w:rsidRPr="008A4B3D">
          <w:rPr>
            <w:bCs/>
            <w:color w:val="0000FF"/>
          </w:rPr>
          <w:t>постановление</w:t>
        </w:r>
      </w:hyperlink>
      <w:r w:rsidR="008A4B3D" w:rsidRPr="008A4B3D">
        <w:rPr>
          <w:bCs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041FC" w:rsidRDefault="00F136B5" w:rsidP="00810481">
      <w:pPr>
        <w:autoSpaceDE w:val="0"/>
        <w:autoSpaceDN w:val="0"/>
        <w:adjustRightInd w:val="0"/>
        <w:ind w:firstLine="283"/>
        <w:jc w:val="both"/>
      </w:pPr>
      <w:hyperlink r:id="rId8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8A4B3D" w:rsidRDefault="00F136B5" w:rsidP="00810481">
      <w:pPr>
        <w:autoSpaceDE w:val="0"/>
        <w:autoSpaceDN w:val="0"/>
        <w:adjustRightInd w:val="0"/>
        <w:ind w:firstLine="283"/>
        <w:jc w:val="both"/>
      </w:pPr>
      <w:hyperlink r:id="rId9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8A4B3D">
        <w:t>;</w:t>
      </w:r>
    </w:p>
    <w:p w:rsidR="008A4B3D" w:rsidRDefault="00F136B5" w:rsidP="008A4B3D">
      <w:pPr>
        <w:autoSpaceDE w:val="0"/>
        <w:autoSpaceDN w:val="0"/>
        <w:adjustRightInd w:val="0"/>
        <w:ind w:firstLine="283"/>
        <w:jc w:val="both"/>
      </w:pPr>
      <w:hyperlink r:id="rId10" w:history="1">
        <w:r w:rsidR="008A4B3D">
          <w:rPr>
            <w:color w:val="0000FF"/>
          </w:rPr>
          <w:t>приказ</w:t>
        </w:r>
      </w:hyperlink>
      <w:r w:rsidR="008A4B3D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25AB0" w:rsidRDefault="00F136B5" w:rsidP="00F25AB0">
      <w:pPr>
        <w:autoSpaceDE w:val="0"/>
        <w:autoSpaceDN w:val="0"/>
        <w:adjustRightInd w:val="0"/>
        <w:ind w:firstLine="283"/>
        <w:jc w:val="both"/>
      </w:pPr>
      <w:hyperlink r:id="rId11" w:history="1">
        <w:r w:rsidR="00F25AB0">
          <w:rPr>
            <w:color w:val="0000FF"/>
          </w:rPr>
          <w:t>приказ</w:t>
        </w:r>
      </w:hyperlink>
      <w:r w:rsidR="00F25AB0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8A4B3D" w:rsidRDefault="00F136B5" w:rsidP="008A4B3D">
      <w:pPr>
        <w:autoSpaceDE w:val="0"/>
        <w:autoSpaceDN w:val="0"/>
        <w:adjustRightInd w:val="0"/>
        <w:ind w:firstLine="283"/>
        <w:jc w:val="both"/>
      </w:pPr>
      <w:hyperlink r:id="rId12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A2A15" w:rsidRDefault="00F136B5" w:rsidP="00810481">
      <w:pPr>
        <w:autoSpaceDE w:val="0"/>
        <w:autoSpaceDN w:val="0"/>
        <w:adjustRightInd w:val="0"/>
        <w:ind w:firstLine="283"/>
        <w:jc w:val="both"/>
      </w:pPr>
      <w:hyperlink r:id="rId13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CA2A15">
        <w:t>.</w:t>
      </w:r>
    </w:p>
    <w:p w:rsidR="00EA16C3" w:rsidRPr="00FE3288" w:rsidRDefault="002D5BA7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D5038E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F25AB0">
        <w:t>порядок и сроки проведения камеральных проверок; требования к составлению акта камеральной проверки;</w:t>
      </w:r>
      <w:r w:rsidR="00F25AB0" w:rsidRPr="00F25AB0">
        <w:t xml:space="preserve"> </w:t>
      </w:r>
      <w:r w:rsidR="00F25AB0">
        <w:t>основы финансовых отношений и кредитных отношений; судебно-арбитражная практика в части камеральных проверок; схемы ухода от налогов;</w:t>
      </w:r>
      <w:r w:rsidR="00F25AB0" w:rsidRPr="00F25AB0">
        <w:t xml:space="preserve"> </w:t>
      </w:r>
      <w:r w:rsidR="00F25AB0">
        <w:t>порядок определения налогооблагаемой базы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F25AB0">
      <w:pPr>
        <w:autoSpaceDE w:val="0"/>
        <w:autoSpaceDN w:val="0"/>
        <w:adjustRightInd w:val="0"/>
        <w:ind w:firstLine="283"/>
        <w:jc w:val="both"/>
      </w:pPr>
      <w:r w:rsidRPr="003F665B">
        <w:lastRenderedPageBreak/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F25AB0">
        <w:rPr>
          <w:color w:val="000000"/>
        </w:rPr>
        <w:t xml:space="preserve">; </w:t>
      </w:r>
      <w:r w:rsidR="00F25AB0">
        <w:t>составление акта по результатам проведения камеральной налоговой проверки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4" w:history="1">
        <w:r w:rsidRPr="00C6242D">
          <w:t>статьями 14</w:t>
        </w:r>
      </w:hyperlink>
      <w:r w:rsidRPr="00C6242D">
        <w:t xml:space="preserve">, </w:t>
      </w:r>
      <w:hyperlink r:id="rId15" w:history="1">
        <w:r w:rsidRPr="00C6242D">
          <w:t>15</w:t>
        </w:r>
      </w:hyperlink>
      <w:r w:rsidRPr="00C6242D">
        <w:t xml:space="preserve">, </w:t>
      </w:r>
      <w:hyperlink r:id="rId16" w:history="1">
        <w:r w:rsidRPr="00C6242D">
          <w:t>17</w:t>
        </w:r>
      </w:hyperlink>
      <w:r w:rsidRPr="00C6242D">
        <w:t xml:space="preserve">, </w:t>
      </w:r>
      <w:hyperlink r:id="rId17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Default="00782BE9" w:rsidP="002052B5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</w:t>
      </w:r>
      <w:r w:rsidR="00F25AB0">
        <w:t>4</w:t>
      </w:r>
      <w:r w:rsidRPr="00056007">
        <w:t xml:space="preserve"> </w:t>
      </w:r>
      <w:r>
        <w:t>государственный налоговый инспектор обязан осуществлять рабочий процесс по:</w:t>
      </w:r>
      <w:r w:rsidR="000C28E9">
        <w:t xml:space="preserve">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</w:pPr>
      <w:r>
        <w:t xml:space="preserve">проведению камеральных проверок юридических лиц, в ходе которых </w:t>
      </w:r>
      <w:r w:rsidR="00881E97">
        <w:t xml:space="preserve">с использованием федеральных информационных ресурсов </w:t>
      </w:r>
      <w:r>
        <w:t>контролируется: учёт оборота, облагаемого налогом на добавленную стоимость</w:t>
      </w:r>
      <w:r w:rsidR="0017690C">
        <w:t xml:space="preserve"> и акциза</w:t>
      </w:r>
      <w:r>
        <w:t>; материальных затрат и других расходов, связанных с исчислением налога на добавленную стоимость</w:t>
      </w:r>
      <w:r w:rsidR="0017690C">
        <w:t xml:space="preserve"> и акциза</w:t>
      </w:r>
      <w:r>
        <w:t>,</w:t>
      </w:r>
      <w:r w:rsidRPr="00E5109A">
        <w:t xml:space="preserve"> </w:t>
      </w:r>
      <w:r>
        <w:t xml:space="preserve">а также достоверность отражения этих данных в отчетах, расчетах и других документах, используемых для начисления и уплаты налогов и других платежей в бюджет;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</w:pPr>
      <w:r>
        <w:t>проведению камеральных проверок по вопросам правильности применения льгот по налогам, возмещения из бюджета налога на добавленную стоимость, ликвидации предприятия;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</w:pPr>
      <w:r>
        <w:rPr>
          <w:szCs w:val="20"/>
        </w:rPr>
        <w:t>анализу балансов, отчётов и расчётов;</w:t>
      </w:r>
      <w:r>
        <w:t xml:space="preserve">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контролю за соответствием предоставляемых налогоплательщиками документов требованиям законодательства; </w:t>
      </w:r>
    </w:p>
    <w:p w:rsidR="0074425E" w:rsidRDefault="0074425E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>учету, хранению, передаче на исполнение и на отправку документов с грифом «Для служебного пользования";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составлению протоколов об административных правонарушениях,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контролю выполнения планов и графиков работ по своему направлению;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подготовке материалов для рассмотрения вопросов применения финансовых санкций за нарушения налогового законодательства;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участию в рассмотрении обращений, заявлений и жалоб налогоплательщиков по вопросам налогообложения и в подготовке ответов на них;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систематическому изучению налогового законодательства, инструктивных и методических материалов по налогообложению;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участию в составлении отчетности и предоставлении информации по работе отдела;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  <w:rPr>
          <w:szCs w:val="20"/>
        </w:rPr>
      </w:pPr>
      <w:r>
        <w:rPr>
          <w:szCs w:val="20"/>
        </w:rPr>
        <w:t xml:space="preserve">оказанию помощи молодым специалистам; </w:t>
      </w:r>
    </w:p>
    <w:p w:rsidR="00E5109A" w:rsidRDefault="00E5109A" w:rsidP="00E5109A">
      <w:pPr>
        <w:pStyle w:val="ab"/>
        <w:numPr>
          <w:ilvl w:val="0"/>
          <w:numId w:val="30"/>
        </w:numPr>
        <w:jc w:val="both"/>
      </w:pPr>
      <w:r>
        <w:rPr>
          <w:szCs w:val="20"/>
        </w:rPr>
        <w:t>выполнению отдельных поручений начальника отдела и начальника Инспекции</w:t>
      </w:r>
      <w:r>
        <w:t>.</w:t>
      </w:r>
    </w:p>
    <w:p w:rsidR="00782BE9" w:rsidRPr="00AC1AEF" w:rsidRDefault="00782BE9" w:rsidP="002052B5">
      <w:pPr>
        <w:pStyle w:val="a3"/>
        <w:ind w:firstLine="567"/>
      </w:pPr>
      <w:r>
        <w:lastRenderedPageBreak/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8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9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0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1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2D5BA7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AB0">
        <w:t>4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2D5BA7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C62194" w:rsidRDefault="00C62194" w:rsidP="00782BE9">
      <w:pPr>
        <w:autoSpaceDE w:val="0"/>
        <w:autoSpaceDN w:val="0"/>
        <w:adjustRightInd w:val="0"/>
        <w:jc w:val="center"/>
        <w:outlineLvl w:val="2"/>
      </w:pPr>
    </w:p>
    <w:p w:rsidR="00C62194" w:rsidRDefault="00C62194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2D5BA7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AB0">
        <w:t>4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2D5BA7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AB0">
        <w:t>4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2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AB0">
        <w:t>4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C62194" w:rsidRDefault="00C62194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F25AB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F25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F25AB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Бурлов А</w:t>
            </w:r>
            <w:r w:rsidR="004144D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850458" w:rsidRDefault="00850458" w:rsidP="00850458">
      <w:pPr>
        <w:jc w:val="both"/>
      </w:pPr>
    </w:p>
    <w:p w:rsidR="00A23739" w:rsidRDefault="00A23739" w:rsidP="00A23739">
      <w:pPr>
        <w:jc w:val="both"/>
      </w:pPr>
      <w:r>
        <w:t>С должностным регламентом ознакомлен (а), экземпляр</w:t>
      </w:r>
    </w:p>
    <w:p w:rsidR="00C62194" w:rsidRDefault="00A23739" w:rsidP="00A23739">
      <w:pPr>
        <w:jc w:val="both"/>
      </w:pPr>
      <w:r>
        <w:t>должностного регламента на руки получил(а)</w:t>
      </w:r>
    </w:p>
    <w:p w:rsidR="00A23739" w:rsidRDefault="00C62194" w:rsidP="00A23739">
      <w:pPr>
        <w:jc w:val="both"/>
      </w:pPr>
      <w:r>
        <w:t xml:space="preserve">                                                                             </w:t>
      </w:r>
      <w:r w:rsidR="00A23739">
        <w:t xml:space="preserve">     ____________            </w:t>
      </w:r>
      <w:r w:rsidR="00A23739">
        <w:rPr>
          <w:u w:val="single"/>
        </w:rPr>
        <w:t xml:space="preserve">  ______________________</w:t>
      </w:r>
    </w:p>
    <w:p w:rsidR="00A23739" w:rsidRDefault="00A23739" w:rsidP="00A23739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974945" w:rsidRDefault="00974945" w:rsidP="00A237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23739" w:rsidRDefault="00A23739" w:rsidP="00A237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974945">
        <w:rPr>
          <w:rFonts w:ascii="Times New Roman" w:hAnsi="Times New Roman" w:cs="Times New Roman"/>
          <w:sz w:val="24"/>
          <w:szCs w:val="24"/>
        </w:rPr>
        <w:t>2</w:t>
      </w:r>
      <w:r w:rsidR="008D5A52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07059E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  <w:lang w:val="en-US"/>
        </w:rPr>
      </w:pPr>
    </w:p>
    <w:sectPr w:rsidR="0048401A" w:rsidRPr="0007059E" w:rsidSect="00A23739">
      <w:headerReference w:type="even" r:id="rId24"/>
      <w:headerReference w:type="default" r:id="rId25"/>
      <w:footerReference w:type="even" r:id="rId26"/>
      <w:footerReference w:type="default" r:id="rId2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6B5" w:rsidRDefault="00F136B5">
      <w:r>
        <w:separator/>
      </w:r>
    </w:p>
  </w:endnote>
  <w:endnote w:type="continuationSeparator" w:id="0">
    <w:p w:rsidR="00F136B5" w:rsidRDefault="00F1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85108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6B5" w:rsidRDefault="00F136B5">
      <w:r>
        <w:separator/>
      </w:r>
    </w:p>
  </w:footnote>
  <w:footnote w:type="continuationSeparator" w:id="0">
    <w:p w:rsidR="00F136B5" w:rsidRDefault="00F13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85108B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85108B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5A52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C653A"/>
    <w:multiLevelType w:val="hybridMultilevel"/>
    <w:tmpl w:val="72742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F80014"/>
    <w:multiLevelType w:val="hybridMultilevel"/>
    <w:tmpl w:val="52F05C90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22"/>
  </w:num>
  <w:num w:numId="9">
    <w:abstractNumId w:val="1"/>
  </w:num>
  <w:num w:numId="10">
    <w:abstractNumId w:val="5"/>
  </w:num>
  <w:num w:numId="11">
    <w:abstractNumId w:val="27"/>
  </w:num>
  <w:num w:numId="12">
    <w:abstractNumId w:val="18"/>
  </w:num>
  <w:num w:numId="13">
    <w:abstractNumId w:val="4"/>
  </w:num>
  <w:num w:numId="14">
    <w:abstractNumId w:val="20"/>
  </w:num>
  <w:num w:numId="15">
    <w:abstractNumId w:val="25"/>
  </w:num>
  <w:num w:numId="16">
    <w:abstractNumId w:val="23"/>
  </w:num>
  <w:num w:numId="17">
    <w:abstractNumId w:val="17"/>
  </w:num>
  <w:num w:numId="18">
    <w:abstractNumId w:val="3"/>
  </w:num>
  <w:num w:numId="19">
    <w:abstractNumId w:val="26"/>
  </w:num>
  <w:num w:numId="20">
    <w:abstractNumId w:val="9"/>
  </w:num>
  <w:num w:numId="21">
    <w:abstractNumId w:val="14"/>
  </w:num>
  <w:num w:numId="22">
    <w:abstractNumId w:val="6"/>
  </w:num>
  <w:num w:numId="23">
    <w:abstractNumId w:val="21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  <w:num w:numId="28">
    <w:abstractNumId w:val="2"/>
  </w:num>
  <w:num w:numId="29">
    <w:abstractNumId w:val="2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24DF9"/>
    <w:rsid w:val="00030A94"/>
    <w:rsid w:val="00057C8B"/>
    <w:rsid w:val="00064FBD"/>
    <w:rsid w:val="0007059E"/>
    <w:rsid w:val="00085C02"/>
    <w:rsid w:val="000A45B0"/>
    <w:rsid w:val="000B276A"/>
    <w:rsid w:val="000C10D5"/>
    <w:rsid w:val="000C28E9"/>
    <w:rsid w:val="000C4AF8"/>
    <w:rsid w:val="000C6788"/>
    <w:rsid w:val="000D37A3"/>
    <w:rsid w:val="000E3EB4"/>
    <w:rsid w:val="000E77F6"/>
    <w:rsid w:val="0014394A"/>
    <w:rsid w:val="001540C0"/>
    <w:rsid w:val="0017690C"/>
    <w:rsid w:val="00182BF5"/>
    <w:rsid w:val="001B6E4A"/>
    <w:rsid w:val="002052B5"/>
    <w:rsid w:val="00210731"/>
    <w:rsid w:val="00211DFD"/>
    <w:rsid w:val="0024315C"/>
    <w:rsid w:val="00245898"/>
    <w:rsid w:val="00277A38"/>
    <w:rsid w:val="00285BE8"/>
    <w:rsid w:val="0028629E"/>
    <w:rsid w:val="00291E4C"/>
    <w:rsid w:val="002A3D56"/>
    <w:rsid w:val="002B0D16"/>
    <w:rsid w:val="002C0D3C"/>
    <w:rsid w:val="002D5BA7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144D3"/>
    <w:rsid w:val="00424216"/>
    <w:rsid w:val="004368AC"/>
    <w:rsid w:val="00457C62"/>
    <w:rsid w:val="004655DA"/>
    <w:rsid w:val="0046720B"/>
    <w:rsid w:val="0048401A"/>
    <w:rsid w:val="004949CD"/>
    <w:rsid w:val="004A5B45"/>
    <w:rsid w:val="004D5B31"/>
    <w:rsid w:val="004D7268"/>
    <w:rsid w:val="00501990"/>
    <w:rsid w:val="00501E4D"/>
    <w:rsid w:val="005112F2"/>
    <w:rsid w:val="0051432B"/>
    <w:rsid w:val="005211FB"/>
    <w:rsid w:val="00540491"/>
    <w:rsid w:val="0055383D"/>
    <w:rsid w:val="00555E36"/>
    <w:rsid w:val="00592039"/>
    <w:rsid w:val="005A5E94"/>
    <w:rsid w:val="005A7AEB"/>
    <w:rsid w:val="005B0B26"/>
    <w:rsid w:val="005C048E"/>
    <w:rsid w:val="006209B8"/>
    <w:rsid w:val="0064169E"/>
    <w:rsid w:val="0065275A"/>
    <w:rsid w:val="00683C69"/>
    <w:rsid w:val="0069581E"/>
    <w:rsid w:val="006B2F5E"/>
    <w:rsid w:val="00711F4E"/>
    <w:rsid w:val="00726177"/>
    <w:rsid w:val="00730313"/>
    <w:rsid w:val="00730D4E"/>
    <w:rsid w:val="00740C73"/>
    <w:rsid w:val="0074425E"/>
    <w:rsid w:val="00745D19"/>
    <w:rsid w:val="00752A94"/>
    <w:rsid w:val="00754735"/>
    <w:rsid w:val="00782BE9"/>
    <w:rsid w:val="0079410B"/>
    <w:rsid w:val="007B7AEC"/>
    <w:rsid w:val="007D6841"/>
    <w:rsid w:val="007E0170"/>
    <w:rsid w:val="007F06FC"/>
    <w:rsid w:val="00806B89"/>
    <w:rsid w:val="00810481"/>
    <w:rsid w:val="00811A2F"/>
    <w:rsid w:val="0081438E"/>
    <w:rsid w:val="00850458"/>
    <w:rsid w:val="0085108B"/>
    <w:rsid w:val="00881E97"/>
    <w:rsid w:val="00882443"/>
    <w:rsid w:val="008A4B3D"/>
    <w:rsid w:val="008D5A52"/>
    <w:rsid w:val="008D7111"/>
    <w:rsid w:val="008E7E9D"/>
    <w:rsid w:val="009041FC"/>
    <w:rsid w:val="00950AE3"/>
    <w:rsid w:val="00974945"/>
    <w:rsid w:val="009817ED"/>
    <w:rsid w:val="009A0FDB"/>
    <w:rsid w:val="009C1294"/>
    <w:rsid w:val="009C323C"/>
    <w:rsid w:val="009F05EC"/>
    <w:rsid w:val="009F7E31"/>
    <w:rsid w:val="00A1189D"/>
    <w:rsid w:val="00A11BEC"/>
    <w:rsid w:val="00A23739"/>
    <w:rsid w:val="00A44D8C"/>
    <w:rsid w:val="00A51B79"/>
    <w:rsid w:val="00A6760A"/>
    <w:rsid w:val="00A82CCE"/>
    <w:rsid w:val="00AB1DE4"/>
    <w:rsid w:val="00AB5976"/>
    <w:rsid w:val="00AC0974"/>
    <w:rsid w:val="00AC7A3E"/>
    <w:rsid w:val="00AD1773"/>
    <w:rsid w:val="00AD19DC"/>
    <w:rsid w:val="00AD23AB"/>
    <w:rsid w:val="00B0555C"/>
    <w:rsid w:val="00B738EA"/>
    <w:rsid w:val="00B76EEA"/>
    <w:rsid w:val="00B84B41"/>
    <w:rsid w:val="00BA0F93"/>
    <w:rsid w:val="00BE54E6"/>
    <w:rsid w:val="00C32B29"/>
    <w:rsid w:val="00C45D21"/>
    <w:rsid w:val="00C62194"/>
    <w:rsid w:val="00C77DC5"/>
    <w:rsid w:val="00CA2A15"/>
    <w:rsid w:val="00CA7B0E"/>
    <w:rsid w:val="00CC0F9F"/>
    <w:rsid w:val="00CC2CE2"/>
    <w:rsid w:val="00CC7D45"/>
    <w:rsid w:val="00CD3573"/>
    <w:rsid w:val="00D037CA"/>
    <w:rsid w:val="00D074C8"/>
    <w:rsid w:val="00D5038E"/>
    <w:rsid w:val="00DA135E"/>
    <w:rsid w:val="00DA6798"/>
    <w:rsid w:val="00DB4A58"/>
    <w:rsid w:val="00DC2570"/>
    <w:rsid w:val="00DD069B"/>
    <w:rsid w:val="00DD7CC8"/>
    <w:rsid w:val="00DF2AD3"/>
    <w:rsid w:val="00DF6B9D"/>
    <w:rsid w:val="00E01066"/>
    <w:rsid w:val="00E07C83"/>
    <w:rsid w:val="00E32928"/>
    <w:rsid w:val="00E3557D"/>
    <w:rsid w:val="00E5109A"/>
    <w:rsid w:val="00E66C9F"/>
    <w:rsid w:val="00E70DD6"/>
    <w:rsid w:val="00E85173"/>
    <w:rsid w:val="00EA16C3"/>
    <w:rsid w:val="00EC4AC2"/>
    <w:rsid w:val="00EC5290"/>
    <w:rsid w:val="00F136B5"/>
    <w:rsid w:val="00F136CB"/>
    <w:rsid w:val="00F25428"/>
    <w:rsid w:val="00F25AB0"/>
    <w:rsid w:val="00F31AD5"/>
    <w:rsid w:val="00F503A1"/>
    <w:rsid w:val="00F510A1"/>
    <w:rsid w:val="00F52855"/>
    <w:rsid w:val="00F67522"/>
    <w:rsid w:val="00F902DE"/>
    <w:rsid w:val="00F97FC5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EAF6255-B159-4518-A7D6-3C2A7425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E79070E9E2C89F99F75325BF72C43B1D1622F341F75CDC8284373A95dEM0L" TargetMode="External"/><Relationship Id="rId13" Type="http://schemas.openxmlformats.org/officeDocument/2006/relationships/hyperlink" Target="consultantplus://offline/ref=2372535E314E22FDF8AED717236117AF434F6BE790F5E31C10D87E1994QATDO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F6B06F5F4F0AA61099630D4DCAB0E50447C02D2FDED93AA706BB2693DAl8P4O" TargetMode="External"/><Relationship Id="rId12" Type="http://schemas.openxmlformats.org/officeDocument/2006/relationships/hyperlink" Target="consultantplus://offline/ref=A9CA0979637F7D4DF30E94C6060E96FC4D178196AC9FFF21584DA8C883XCSFO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FJ8rD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4058D7F1C2B7F1D3DE72333B9EB84E9C63076883DB7AD1369DB1E4B5m8QEO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8J8rAO" TargetMode="External"/><Relationship Id="rId23" Type="http://schemas.openxmlformats.org/officeDocument/2006/relationships/hyperlink" Target="consultantplus://offline/ref=5F80FB5F69CE595C5DC4A7F1977AF003DB10CBF898F56BB31CF9A21DA38A21ABEE56F741916AC3ADJ8r0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3B3746159DED1028397C539551B7024DBF61F1B81BACAFE26217F17B7u0RBO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6C6ED3FEF7D29D9061B8A46L02DH" TargetMode="External"/><Relationship Id="rId14" Type="http://schemas.openxmlformats.org/officeDocument/2006/relationships/hyperlink" Target="consultantplus://offline/ref=5F80FB5F69CE595C5DC4A7F1977AF003DB10CBF898F56BB31CF9A21DA38A21ABEE56F741916AC3AAJ8rBO" TargetMode="External"/><Relationship Id="rId22" Type="http://schemas.openxmlformats.org/officeDocument/2006/relationships/hyperlink" Target="consultantplus://offline/ref=5F80FB5F69CE595C5DC4A7F1977AF003D11BCFFD98FD36B914A0AE1FA4857EBCE91FFB40916AC1JAr3O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3161</Words>
  <Characters>18023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21142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18</cp:revision>
  <cp:lastPrinted>2023-06-06T11:26:00Z</cp:lastPrinted>
  <dcterms:created xsi:type="dcterms:W3CDTF">2018-03-05T14:49:00Z</dcterms:created>
  <dcterms:modified xsi:type="dcterms:W3CDTF">2023-07-13T12:50:00Z</dcterms:modified>
</cp:coreProperties>
</file>